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F1" w:rsidRPr="008037B4" w:rsidRDefault="007931CE" w:rsidP="00DB5CF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3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B5CF1" w:rsidRPr="008037B4">
        <w:rPr>
          <w:rFonts w:ascii="Times New Roman" w:hAnsi="Times New Roman" w:cs="Times New Roman"/>
          <w:b/>
          <w:sz w:val="24"/>
          <w:szCs w:val="24"/>
        </w:rPr>
        <w:t>ВЫВОЗ ТВЕРДЫХ БЫТОВЫХ ОТХОДОВ</w:t>
      </w:r>
    </w:p>
    <w:p w:rsidR="00DB5CF1" w:rsidRPr="008037B4" w:rsidRDefault="00DB5CF1" w:rsidP="0063548B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C4E64" w:rsidRPr="008037B4" w:rsidRDefault="007931CE" w:rsidP="0063548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C4E6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вывоз мусора, который включен в общий платеж за жилищные услуги, стал</w:t>
      </w:r>
      <w:r w:rsidR="00FF6AB8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услугой коммунальной, но</w:t>
      </w:r>
      <w:r w:rsidR="00AC4E6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ее нужно отдельно. </w:t>
      </w:r>
    </w:p>
    <w:p w:rsidR="001D011E" w:rsidRPr="008037B4" w:rsidRDefault="00616D73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 xml:space="preserve">С 2018 года в Иркутской области, наряду с другими субъектами РФ, началось внедрение новой системы обращения ТКО. По результатам конкурсного отбора статусом регионального оператора по обращению с твёрдыми коммунальными отходами Зоны 1 «Север» наделено ООО «Братский Полигон ТБО», а Зона 2 «Юг» </w:t>
      </w:r>
      <w:r w:rsidR="00774FC9" w:rsidRPr="008037B4">
        <w:rPr>
          <w:rFonts w:ascii="Times New Roman" w:hAnsi="Times New Roman" w:cs="Times New Roman"/>
          <w:sz w:val="24"/>
          <w:szCs w:val="24"/>
        </w:rPr>
        <w:t xml:space="preserve">наделено </w:t>
      </w:r>
      <w:r w:rsidRPr="008037B4">
        <w:rPr>
          <w:rFonts w:ascii="Times New Roman" w:hAnsi="Times New Roman" w:cs="Times New Roman"/>
          <w:sz w:val="24"/>
          <w:szCs w:val="24"/>
        </w:rPr>
        <w:t>ООО «РТ-НЭО ИРКУТСК».</w:t>
      </w:r>
      <w:r w:rsidR="001D011E" w:rsidRPr="0080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1E" w:rsidRPr="008037B4" w:rsidRDefault="001D011E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>Региональный оператор не вправе самостоятельно устанавливать тариф, норматив и методику расчета за коммунальную услугу «обращение с ТКО». Этим занимается служба по тарифам Иркутской области и министерство жилищной политики, энергетики и транспорта региона. Оплату услуги по квадратным метрам жилья определяет приказ министерства «Об оплате коммунальной услуги по обращению с твердыми коммунальными отходами».</w:t>
      </w:r>
    </w:p>
    <w:p w:rsidR="00616D73" w:rsidRPr="008037B4" w:rsidRDefault="00616D73" w:rsidP="00616D7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41D" w:rsidRPr="008037B4" w:rsidRDefault="0010241D" w:rsidP="0063548B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3792" w:rsidRPr="008037B4" w:rsidRDefault="00ED3792" w:rsidP="00282D9D">
      <w:pPr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090E3" wp14:editId="48113052">
            <wp:extent cx="6139095" cy="637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73" t="7033" r="32758" b="6186"/>
                    <a:stretch/>
                  </pic:blipFill>
                  <pic:spPr bwMode="auto">
                    <a:xfrm>
                      <a:off x="0" y="0"/>
                      <a:ext cx="6139095" cy="637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lastRenderedPageBreak/>
        <w:t xml:space="preserve">С 1 января по 30 июня тарифы для ООО «РТ-НЭО Иркутск» в зоне “ЮГ” будут такими: для населения – 522,89 рублей за кубометр мусора, с 1 июля по 31 декабря – 594,53 рублей (с учетом НДС). </w:t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Тарифы для оператора зоны «Север» – ООО «Братский полигон ТБО», таковы: для населения 1 января – 595 рублей за кубометр, с 1 июля – 626,96 рубля (с НДС). </w:t>
      </w:r>
    </w:p>
    <w:p w:rsidR="00DB53FE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используется следующая формула:</w:t>
      </w:r>
      <w:r w:rsidR="00DB53F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(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 * Норматив накопления ТКО (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 * Тариф/12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DEB" w:rsidRPr="008037B4">
        <w:rPr>
          <w:rFonts w:ascii="Times New Roman" w:hAnsi="Times New Roman" w:cs="Times New Roman"/>
          <w:sz w:val="24"/>
          <w:szCs w:val="24"/>
        </w:rPr>
        <w:t xml:space="preserve">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накопления, установленный для Иркутской области: 0,085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Иркутска и Ангарска; 0,063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остальных муниципальных образований.</w:t>
      </w:r>
      <w:r w:rsidR="005F6DEB" w:rsidRPr="0080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CB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расчета ежемесячного платежа для квартиры площадью 58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58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0,085* 522,89 /12 = 214, 82 руб</w:t>
      </w:r>
      <w:r w:rsidR="0016758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2CB" w:rsidRPr="008037B4" w:rsidRDefault="00FF6AB8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тсутстви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проживающих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собственник жилого помещения не освобождается от обязанности оплаты услуги по вывозу ТКО.</w:t>
      </w:r>
    </w:p>
    <w:p w:rsidR="005854E2" w:rsidRPr="008037B4" w:rsidRDefault="005854E2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проживающих в квартире никак не повлияет на стоимость услуги.</w:t>
      </w:r>
    </w:p>
    <w:p w:rsidR="00E9156E" w:rsidRPr="008037B4" w:rsidRDefault="00E9156E" w:rsidP="00E91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 заключается на основании публичной оферты в зависимости от способа управления (либо через УК, либо напрямую с региональным оператором).</w:t>
      </w:r>
    </w:p>
    <w:p w:rsidR="00FE2E7B" w:rsidRPr="008037B4" w:rsidRDefault="00E9156E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МКД 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это на общем собрании собственников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голосования, а также реестр собственников с указанием данных по жилой площади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информацию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на адрес электронной почты </w:t>
      </w:r>
      <w:hyperlink r:id="rId6" w:history="1">
        <w:r w:rsidR="00FE2E7B" w:rsidRPr="008037B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contact@rtneo-irk.ru</w:t>
        </w:r>
      </w:hyperlink>
      <w:r w:rsidR="00FE2E7B" w:rsidRPr="008037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E2E7B" w:rsidRPr="0080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692D" w:rsidRPr="008037B4" w:rsidRDefault="00FE2E7B" w:rsidP="00E9156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частных домовладений заключают прямой догов</w:t>
      </w:r>
      <w:r w:rsidR="00E9156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с Региональным оператором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публичной оферты (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можно посмотреть на сайте </w:t>
      </w:r>
      <w:r w:rsidR="0019692D" w:rsidRPr="008037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http://rtneo-irk.ru/operator/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33A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EA" w:rsidRPr="006B2D75" w:rsidRDefault="000C08EA" w:rsidP="000C08E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на основании нормативно-правовых актов,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действующих на 01.05.2019г.</w:t>
      </w:r>
    </w:p>
    <w:p w:rsidR="000C08EA" w:rsidRPr="000C08EA" w:rsidRDefault="000C08EA" w:rsidP="000C08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5988" w:rsidRPr="000C08EA" w:rsidRDefault="00935988" w:rsidP="00C429A2">
      <w:pPr>
        <w:pStyle w:val="lead"/>
        <w:ind w:right="-622" w:firstLine="142"/>
        <w:jc w:val="both"/>
        <w:rPr>
          <w:b/>
          <w:i/>
        </w:rPr>
      </w:pPr>
      <w:bookmarkStart w:id="0" w:name="_GoBack"/>
      <w:bookmarkEnd w:id="0"/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sectPr w:rsidR="00935988" w:rsidRPr="008037B4" w:rsidSect="00DB5CF1">
      <w:pgSz w:w="11906" w:h="16838"/>
      <w:pgMar w:top="1134" w:right="850" w:bottom="567" w:left="568" w:header="708" w:footer="708" w:gutter="0"/>
      <w:cols w:space="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0655D"/>
    <w:rsid w:val="000C08EA"/>
    <w:rsid w:val="0010241D"/>
    <w:rsid w:val="0016758E"/>
    <w:rsid w:val="001733A4"/>
    <w:rsid w:val="0019692D"/>
    <w:rsid w:val="001D011E"/>
    <w:rsid w:val="001D7A30"/>
    <w:rsid w:val="00203F96"/>
    <w:rsid w:val="00282D9D"/>
    <w:rsid w:val="00303E3B"/>
    <w:rsid w:val="00307193"/>
    <w:rsid w:val="00314CBD"/>
    <w:rsid w:val="003C37E6"/>
    <w:rsid w:val="00425BA1"/>
    <w:rsid w:val="00433410"/>
    <w:rsid w:val="00477E22"/>
    <w:rsid w:val="0048056F"/>
    <w:rsid w:val="00555D9F"/>
    <w:rsid w:val="00580AA9"/>
    <w:rsid w:val="005854E2"/>
    <w:rsid w:val="005C5A6A"/>
    <w:rsid w:val="005F6DEB"/>
    <w:rsid w:val="00616D73"/>
    <w:rsid w:val="0063548B"/>
    <w:rsid w:val="00687189"/>
    <w:rsid w:val="006A7199"/>
    <w:rsid w:val="006C3FA8"/>
    <w:rsid w:val="00774FC9"/>
    <w:rsid w:val="007931CE"/>
    <w:rsid w:val="007E7DA7"/>
    <w:rsid w:val="008037B4"/>
    <w:rsid w:val="00824602"/>
    <w:rsid w:val="0083518A"/>
    <w:rsid w:val="00851CAF"/>
    <w:rsid w:val="008F1FA9"/>
    <w:rsid w:val="00912215"/>
    <w:rsid w:val="00935988"/>
    <w:rsid w:val="00940B56"/>
    <w:rsid w:val="00941EBA"/>
    <w:rsid w:val="00963231"/>
    <w:rsid w:val="00985C29"/>
    <w:rsid w:val="00987C9C"/>
    <w:rsid w:val="009C32CB"/>
    <w:rsid w:val="009D4405"/>
    <w:rsid w:val="009D44C1"/>
    <w:rsid w:val="00A20DAB"/>
    <w:rsid w:val="00A55A6A"/>
    <w:rsid w:val="00A87709"/>
    <w:rsid w:val="00A90192"/>
    <w:rsid w:val="00AC1B19"/>
    <w:rsid w:val="00AC4E64"/>
    <w:rsid w:val="00B0211F"/>
    <w:rsid w:val="00B104DD"/>
    <w:rsid w:val="00B260E3"/>
    <w:rsid w:val="00BA41D8"/>
    <w:rsid w:val="00BF7B9A"/>
    <w:rsid w:val="00C429A2"/>
    <w:rsid w:val="00C803B6"/>
    <w:rsid w:val="00C93398"/>
    <w:rsid w:val="00CB5EF7"/>
    <w:rsid w:val="00CC214D"/>
    <w:rsid w:val="00CC38D3"/>
    <w:rsid w:val="00CF1B40"/>
    <w:rsid w:val="00DB53FE"/>
    <w:rsid w:val="00DB5CF1"/>
    <w:rsid w:val="00DC728D"/>
    <w:rsid w:val="00E04705"/>
    <w:rsid w:val="00E11810"/>
    <w:rsid w:val="00E262FB"/>
    <w:rsid w:val="00E35B9C"/>
    <w:rsid w:val="00E76EF8"/>
    <w:rsid w:val="00E9156E"/>
    <w:rsid w:val="00EA49EA"/>
    <w:rsid w:val="00ED3792"/>
    <w:rsid w:val="00ED497D"/>
    <w:rsid w:val="00F631F1"/>
    <w:rsid w:val="00FE2E7B"/>
    <w:rsid w:val="00FF6AB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rtneo-ir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2019-05-08T03:39:00Z</cp:lastPrinted>
  <dcterms:created xsi:type="dcterms:W3CDTF">2019-02-25T07:21:00Z</dcterms:created>
  <dcterms:modified xsi:type="dcterms:W3CDTF">2019-07-29T07:54:00Z</dcterms:modified>
</cp:coreProperties>
</file>